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492A" w:rsidRDefault="0007492A"/>
    <w:p w:rsidR="00480ADD" w:rsidRDefault="00480ADD"/>
    <w:p w:rsidR="00480ADD" w:rsidRDefault="00480ADD"/>
    <w:p w:rsidR="00480ADD" w:rsidRDefault="00480ADD">
      <w:pPr>
        <w:rPr>
          <w:sz w:val="24"/>
          <w:szCs w:val="24"/>
        </w:rPr>
      </w:pPr>
      <w:r w:rsidRPr="00480ADD">
        <w:rPr>
          <w:sz w:val="24"/>
          <w:szCs w:val="24"/>
        </w:rPr>
        <w:t xml:space="preserve">Madame, </w:t>
      </w:r>
      <w:r>
        <w:rPr>
          <w:sz w:val="24"/>
          <w:szCs w:val="24"/>
        </w:rPr>
        <w:t xml:space="preserve">Monsieur, </w:t>
      </w:r>
    </w:p>
    <w:p w:rsidR="00480ADD" w:rsidRDefault="00480ADD">
      <w:pPr>
        <w:rPr>
          <w:sz w:val="24"/>
          <w:szCs w:val="24"/>
        </w:rPr>
      </w:pPr>
    </w:p>
    <w:p w:rsidR="00480ADD" w:rsidRDefault="00480ADD">
      <w:pPr>
        <w:rPr>
          <w:sz w:val="24"/>
          <w:szCs w:val="24"/>
        </w:rPr>
      </w:pPr>
      <w:r>
        <w:rPr>
          <w:sz w:val="24"/>
          <w:szCs w:val="24"/>
        </w:rPr>
        <w:t xml:space="preserve">La crise sanitaire du </w:t>
      </w:r>
      <w:proofErr w:type="spellStart"/>
      <w:r>
        <w:rPr>
          <w:sz w:val="24"/>
          <w:szCs w:val="24"/>
        </w:rPr>
        <w:t>Covid</w:t>
      </w:r>
      <w:proofErr w:type="spellEnd"/>
      <w:r>
        <w:rPr>
          <w:sz w:val="24"/>
          <w:szCs w:val="24"/>
        </w:rPr>
        <w:t xml:space="preserve"> nous a obligés à l’arrêt des traitements de PMA (demandé par l’agence de Biomédecine</w:t>
      </w:r>
      <w:r w:rsidR="00F128BD">
        <w:rPr>
          <w:sz w:val="24"/>
          <w:szCs w:val="24"/>
        </w:rPr>
        <w:t xml:space="preserve"> = ABM</w:t>
      </w:r>
      <w:r>
        <w:rPr>
          <w:sz w:val="24"/>
          <w:szCs w:val="24"/>
        </w:rPr>
        <w:t>) depuis le 16 mars.</w:t>
      </w:r>
    </w:p>
    <w:p w:rsidR="00480ADD" w:rsidRDefault="00480ADD">
      <w:pPr>
        <w:rPr>
          <w:sz w:val="24"/>
          <w:szCs w:val="24"/>
        </w:rPr>
      </w:pPr>
      <w:r>
        <w:rPr>
          <w:sz w:val="24"/>
          <w:szCs w:val="24"/>
        </w:rPr>
        <w:t>Courant mai, l’</w:t>
      </w:r>
      <w:r w:rsidR="00F128BD">
        <w:rPr>
          <w:sz w:val="24"/>
          <w:szCs w:val="24"/>
        </w:rPr>
        <w:t xml:space="preserve">ABM </w:t>
      </w:r>
      <w:r>
        <w:rPr>
          <w:sz w:val="24"/>
          <w:szCs w:val="24"/>
        </w:rPr>
        <w:t>a donné son accord pour</w:t>
      </w:r>
      <w:r w:rsidR="00F128BD">
        <w:rPr>
          <w:sz w:val="24"/>
          <w:szCs w:val="24"/>
        </w:rPr>
        <w:t xml:space="preserve"> une</w:t>
      </w:r>
      <w:r>
        <w:rPr>
          <w:sz w:val="24"/>
          <w:szCs w:val="24"/>
        </w:rPr>
        <w:t xml:space="preserve"> reprise progressive de l’activité sous réserve de certaines conditions.</w:t>
      </w:r>
    </w:p>
    <w:p w:rsidR="00F128BD" w:rsidRDefault="00F128BD">
      <w:pPr>
        <w:rPr>
          <w:sz w:val="24"/>
          <w:szCs w:val="24"/>
        </w:rPr>
      </w:pPr>
      <w:r>
        <w:rPr>
          <w:sz w:val="24"/>
          <w:szCs w:val="24"/>
        </w:rPr>
        <w:t xml:space="preserve">L’ABM a défini d’une part des personnes prioritaires pour la reprise des traitements mais également des personnes à risque dans le contexte du COVID pour lesquelles les traitements devront </w:t>
      </w:r>
      <w:r w:rsidR="00E466A8">
        <w:rPr>
          <w:sz w:val="24"/>
          <w:szCs w:val="24"/>
        </w:rPr>
        <w:t>être prudents voire reportés.</w:t>
      </w:r>
    </w:p>
    <w:p w:rsidR="00E466A8" w:rsidRDefault="00E466A8">
      <w:pPr>
        <w:rPr>
          <w:sz w:val="24"/>
          <w:szCs w:val="24"/>
        </w:rPr>
      </w:pPr>
      <w:r>
        <w:rPr>
          <w:sz w:val="24"/>
          <w:szCs w:val="24"/>
        </w:rPr>
        <w:t>Un dépistage du COVID avant démarrage des traitements sera nécessaire car l’ABM interdit le démarrage de traitement en cas de dépistage positif et ce pour au moins 28 jours.</w:t>
      </w:r>
    </w:p>
    <w:p w:rsidR="00E466A8" w:rsidRDefault="00E466A8">
      <w:pPr>
        <w:rPr>
          <w:sz w:val="24"/>
          <w:szCs w:val="24"/>
        </w:rPr>
      </w:pPr>
      <w:r>
        <w:rPr>
          <w:sz w:val="24"/>
          <w:szCs w:val="24"/>
        </w:rPr>
        <w:t>Nous serons donc amenés à vous questionner sur des symptômes du COVID de manière régulière au cours des traitements.</w:t>
      </w:r>
    </w:p>
    <w:p w:rsidR="00E466A8" w:rsidRDefault="00E466A8">
      <w:pPr>
        <w:rPr>
          <w:sz w:val="24"/>
          <w:szCs w:val="24"/>
        </w:rPr>
      </w:pPr>
      <w:r>
        <w:rPr>
          <w:sz w:val="24"/>
          <w:szCs w:val="24"/>
        </w:rPr>
        <w:t xml:space="preserve">Nous avons peu de recul sur les risques du COVID en début de grossesse. </w:t>
      </w:r>
    </w:p>
    <w:p w:rsidR="00E466A8" w:rsidRDefault="00E466A8">
      <w:pPr>
        <w:rPr>
          <w:sz w:val="24"/>
          <w:szCs w:val="24"/>
        </w:rPr>
      </w:pPr>
      <w:r>
        <w:rPr>
          <w:sz w:val="24"/>
          <w:szCs w:val="24"/>
        </w:rPr>
        <w:t>Avant de reprendre les traitements, vous devrez nous redonner votre consentement à une prise en charge dans ce contexte (documents joints à lire et à signer avant démarrage traitement).</w:t>
      </w:r>
    </w:p>
    <w:p w:rsidR="00480ADD" w:rsidRDefault="00480ADD">
      <w:pPr>
        <w:rPr>
          <w:sz w:val="24"/>
          <w:szCs w:val="24"/>
        </w:rPr>
      </w:pPr>
      <w:r>
        <w:rPr>
          <w:sz w:val="24"/>
          <w:szCs w:val="24"/>
        </w:rPr>
        <w:t xml:space="preserve">La reprise effective de l’activité n’est possible qu’après accord des administrations des établissements de santé </w:t>
      </w:r>
      <w:r w:rsidRPr="00E466A8">
        <w:rPr>
          <w:b/>
          <w:sz w:val="24"/>
          <w:szCs w:val="24"/>
        </w:rPr>
        <w:t>ET de l’Agence Régionale de Santé</w:t>
      </w:r>
      <w:r>
        <w:rPr>
          <w:sz w:val="24"/>
          <w:szCs w:val="24"/>
        </w:rPr>
        <w:t xml:space="preserve"> (ARS).</w:t>
      </w:r>
    </w:p>
    <w:p w:rsidR="00480ADD" w:rsidRDefault="00480ADD">
      <w:pPr>
        <w:rPr>
          <w:sz w:val="24"/>
          <w:szCs w:val="24"/>
        </w:rPr>
      </w:pPr>
      <w:r>
        <w:rPr>
          <w:sz w:val="24"/>
          <w:szCs w:val="24"/>
        </w:rPr>
        <w:t>Nous sommes actuellement</w:t>
      </w:r>
      <w:r w:rsidR="00F128BD">
        <w:rPr>
          <w:sz w:val="24"/>
          <w:szCs w:val="24"/>
        </w:rPr>
        <w:t>,</w:t>
      </w:r>
      <w:r>
        <w:rPr>
          <w:sz w:val="24"/>
          <w:szCs w:val="24"/>
        </w:rPr>
        <w:t xml:space="preserve"> après accord de notre administration</w:t>
      </w:r>
      <w:r w:rsidR="00F128BD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F128BD">
        <w:rPr>
          <w:b/>
          <w:sz w:val="24"/>
          <w:szCs w:val="24"/>
        </w:rPr>
        <w:t>dans l’attente de l’accord</w:t>
      </w:r>
      <w:r>
        <w:rPr>
          <w:sz w:val="24"/>
          <w:szCs w:val="24"/>
        </w:rPr>
        <w:t xml:space="preserve"> </w:t>
      </w:r>
      <w:r w:rsidRPr="00F128BD">
        <w:rPr>
          <w:b/>
          <w:sz w:val="24"/>
          <w:szCs w:val="24"/>
        </w:rPr>
        <w:t>de L’ARS</w:t>
      </w:r>
      <w:r>
        <w:rPr>
          <w:sz w:val="24"/>
          <w:szCs w:val="24"/>
        </w:rPr>
        <w:t>.</w:t>
      </w:r>
    </w:p>
    <w:p w:rsidR="00F128BD" w:rsidRDefault="00F128BD">
      <w:pPr>
        <w:rPr>
          <w:sz w:val="24"/>
          <w:szCs w:val="24"/>
        </w:rPr>
      </w:pPr>
      <w:r>
        <w:rPr>
          <w:sz w:val="24"/>
          <w:szCs w:val="24"/>
        </w:rPr>
        <w:t xml:space="preserve">Nous espérons pouvoir reprendre les traitements </w:t>
      </w:r>
      <w:r w:rsidRPr="00E466A8">
        <w:rPr>
          <w:b/>
          <w:sz w:val="24"/>
          <w:szCs w:val="24"/>
        </w:rPr>
        <w:t>à compter du 15 juin</w:t>
      </w:r>
      <w:r w:rsidR="00A62351">
        <w:rPr>
          <w:b/>
          <w:sz w:val="24"/>
          <w:szCs w:val="24"/>
        </w:rPr>
        <w:t xml:space="preserve"> pour les FIV et transferts d’embryons</w:t>
      </w:r>
      <w:r>
        <w:rPr>
          <w:sz w:val="24"/>
          <w:szCs w:val="24"/>
        </w:rPr>
        <w:t>.</w:t>
      </w:r>
      <w:r w:rsidR="00A62351">
        <w:rPr>
          <w:sz w:val="24"/>
          <w:szCs w:val="24"/>
        </w:rPr>
        <w:t xml:space="preserve"> </w:t>
      </w:r>
    </w:p>
    <w:p w:rsidR="00A62351" w:rsidRDefault="00A62351">
      <w:pPr>
        <w:rPr>
          <w:sz w:val="24"/>
          <w:szCs w:val="24"/>
        </w:rPr>
      </w:pPr>
      <w:r>
        <w:rPr>
          <w:sz w:val="24"/>
          <w:szCs w:val="24"/>
        </w:rPr>
        <w:t xml:space="preserve">En ce qui concerne les inséminations, après discussion entre les cliniciens et le laboratoire, les traitements pourront reprendre </w:t>
      </w:r>
      <w:r w:rsidRPr="00A62351">
        <w:rPr>
          <w:b/>
          <w:sz w:val="24"/>
          <w:szCs w:val="24"/>
        </w:rPr>
        <w:t>à partir de Septembre</w:t>
      </w:r>
      <w:r>
        <w:rPr>
          <w:sz w:val="24"/>
          <w:szCs w:val="24"/>
        </w:rPr>
        <w:t>.</w:t>
      </w:r>
    </w:p>
    <w:p w:rsidR="00480ADD" w:rsidRDefault="00480ADD">
      <w:pPr>
        <w:rPr>
          <w:sz w:val="24"/>
          <w:szCs w:val="24"/>
        </w:rPr>
      </w:pPr>
      <w:r>
        <w:rPr>
          <w:sz w:val="24"/>
          <w:szCs w:val="24"/>
        </w:rPr>
        <w:t xml:space="preserve">Afin de reprendre l’activité dans des conditions optimales de sécurité, une modification des prises en charges est impérative. </w:t>
      </w:r>
    </w:p>
    <w:p w:rsidR="00480ADD" w:rsidRDefault="00480ADD">
      <w:pPr>
        <w:rPr>
          <w:sz w:val="24"/>
          <w:szCs w:val="24"/>
        </w:rPr>
      </w:pPr>
      <w:r>
        <w:rPr>
          <w:sz w:val="24"/>
          <w:szCs w:val="24"/>
        </w:rPr>
        <w:lastRenderedPageBreak/>
        <w:t>En effet, les mesures de sécurité imposées au Laboratoire obligent à limiter le nombre d’actes réalisés quotidiennement. Cela implique une régulation du nombre de spermogrammes, de ponctions de FIV,</w:t>
      </w:r>
      <w:r w:rsidR="00F128BD">
        <w:rPr>
          <w:sz w:val="24"/>
          <w:szCs w:val="24"/>
        </w:rPr>
        <w:t xml:space="preserve"> de transferts d’embryons, </w:t>
      </w:r>
      <w:r>
        <w:rPr>
          <w:sz w:val="24"/>
          <w:szCs w:val="24"/>
        </w:rPr>
        <w:t>d’inséminations.</w:t>
      </w:r>
    </w:p>
    <w:p w:rsidR="00480ADD" w:rsidRDefault="00480ADD">
      <w:pPr>
        <w:rPr>
          <w:sz w:val="24"/>
          <w:szCs w:val="24"/>
        </w:rPr>
      </w:pPr>
      <w:r>
        <w:rPr>
          <w:sz w:val="24"/>
          <w:szCs w:val="24"/>
        </w:rPr>
        <w:t xml:space="preserve">Le nombre d’actes possibles par praticien est </w:t>
      </w:r>
      <w:r w:rsidR="00E466A8">
        <w:rPr>
          <w:sz w:val="24"/>
          <w:szCs w:val="24"/>
        </w:rPr>
        <w:t xml:space="preserve">donc </w:t>
      </w:r>
      <w:r>
        <w:rPr>
          <w:sz w:val="24"/>
          <w:szCs w:val="24"/>
        </w:rPr>
        <w:t>désormais limité</w:t>
      </w:r>
      <w:r w:rsidR="00F128BD">
        <w:rPr>
          <w:sz w:val="24"/>
          <w:szCs w:val="24"/>
        </w:rPr>
        <w:t xml:space="preserve"> chaque jour</w:t>
      </w:r>
      <w:r>
        <w:rPr>
          <w:sz w:val="24"/>
          <w:szCs w:val="24"/>
        </w:rPr>
        <w:t>.</w:t>
      </w:r>
    </w:p>
    <w:p w:rsidR="00F128BD" w:rsidRDefault="00F128BD">
      <w:pPr>
        <w:rPr>
          <w:sz w:val="24"/>
          <w:szCs w:val="24"/>
        </w:rPr>
      </w:pPr>
      <w:r>
        <w:rPr>
          <w:sz w:val="24"/>
          <w:szCs w:val="24"/>
        </w:rPr>
        <w:t>Pour permettre la prise en charge de tous dans les meilleures conditions, il m’est donc nécessaire de pouvoir programmer, réguler le nombre de traitement.</w:t>
      </w:r>
    </w:p>
    <w:p w:rsidR="00F128BD" w:rsidRDefault="00F128BD">
      <w:pPr>
        <w:rPr>
          <w:sz w:val="24"/>
          <w:szCs w:val="24"/>
        </w:rPr>
      </w:pPr>
      <w:r>
        <w:rPr>
          <w:sz w:val="24"/>
          <w:szCs w:val="24"/>
        </w:rPr>
        <w:t>J’ai donc décidé d’utiliser une application (</w:t>
      </w:r>
      <w:proofErr w:type="spellStart"/>
      <w:r>
        <w:rPr>
          <w:sz w:val="24"/>
          <w:szCs w:val="24"/>
        </w:rPr>
        <w:t>Wistim</w:t>
      </w:r>
      <w:proofErr w:type="spellEnd"/>
      <w:r>
        <w:rPr>
          <w:sz w:val="24"/>
          <w:szCs w:val="24"/>
        </w:rPr>
        <w:t>) qui permettra d’avoir une vision globale de l’ensemble des traitements</w:t>
      </w:r>
      <w:r w:rsidR="00E466A8">
        <w:rPr>
          <w:sz w:val="24"/>
          <w:szCs w:val="24"/>
        </w:rPr>
        <w:t xml:space="preserve"> en cours</w:t>
      </w:r>
      <w:r>
        <w:rPr>
          <w:sz w:val="24"/>
          <w:szCs w:val="24"/>
        </w:rPr>
        <w:t>. Cette application est spécifique à la PMA et est déjà utilisée dans d’autres centres de PMA.</w:t>
      </w:r>
      <w:r w:rsidR="00E466A8">
        <w:rPr>
          <w:sz w:val="24"/>
          <w:szCs w:val="24"/>
        </w:rPr>
        <w:t xml:space="preserve"> Cette application aura un coût pour vous par cycle de traitement.</w:t>
      </w:r>
    </w:p>
    <w:p w:rsidR="00A62351" w:rsidRDefault="00A62351">
      <w:pPr>
        <w:rPr>
          <w:sz w:val="24"/>
          <w:szCs w:val="24"/>
        </w:rPr>
      </w:pPr>
      <w:r>
        <w:rPr>
          <w:sz w:val="24"/>
          <w:szCs w:val="24"/>
        </w:rPr>
        <w:t>En espérant pouvoir reprendre votre prise en charge rapidement, dans les meilleures conditions.</w:t>
      </w:r>
    </w:p>
    <w:p w:rsidR="00A62351" w:rsidRDefault="00A62351">
      <w:pPr>
        <w:rPr>
          <w:sz w:val="24"/>
          <w:szCs w:val="24"/>
        </w:rPr>
      </w:pPr>
      <w:r>
        <w:rPr>
          <w:sz w:val="24"/>
          <w:szCs w:val="24"/>
        </w:rPr>
        <w:t>Cordialement,</w:t>
      </w:r>
    </w:p>
    <w:p w:rsidR="00A62351" w:rsidRDefault="00A62351">
      <w:pPr>
        <w:rPr>
          <w:sz w:val="24"/>
          <w:szCs w:val="24"/>
        </w:rPr>
      </w:pPr>
    </w:p>
    <w:p w:rsidR="00A62351" w:rsidRDefault="00A62351">
      <w:pPr>
        <w:rPr>
          <w:sz w:val="24"/>
          <w:szCs w:val="24"/>
        </w:rPr>
      </w:pPr>
      <w:r>
        <w:rPr>
          <w:sz w:val="24"/>
          <w:szCs w:val="24"/>
        </w:rPr>
        <w:t>Dr BEGARIN</w:t>
      </w:r>
      <w:bookmarkStart w:id="0" w:name="_GoBack"/>
      <w:bookmarkEnd w:id="0"/>
    </w:p>
    <w:p w:rsidR="00E466A8" w:rsidRDefault="00E466A8">
      <w:pPr>
        <w:rPr>
          <w:sz w:val="24"/>
          <w:szCs w:val="24"/>
        </w:rPr>
      </w:pPr>
    </w:p>
    <w:p w:rsidR="00F128BD" w:rsidRDefault="00F128BD">
      <w:pPr>
        <w:rPr>
          <w:sz w:val="24"/>
          <w:szCs w:val="24"/>
        </w:rPr>
      </w:pPr>
    </w:p>
    <w:p w:rsidR="00F128BD" w:rsidRPr="00480ADD" w:rsidRDefault="00F128BD">
      <w:pPr>
        <w:rPr>
          <w:sz w:val="24"/>
          <w:szCs w:val="24"/>
        </w:rPr>
      </w:pPr>
    </w:p>
    <w:sectPr w:rsidR="00F128BD" w:rsidRPr="00480A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0ADD"/>
    <w:rsid w:val="0007492A"/>
    <w:rsid w:val="00480ADD"/>
    <w:rsid w:val="00A62351"/>
    <w:rsid w:val="00E466A8"/>
    <w:rsid w:val="00F12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398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2</cp:revision>
  <dcterms:created xsi:type="dcterms:W3CDTF">2020-06-04T12:08:00Z</dcterms:created>
  <dcterms:modified xsi:type="dcterms:W3CDTF">2020-06-04T12:42:00Z</dcterms:modified>
</cp:coreProperties>
</file>